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1776"/>
        <w:gridCol w:w="5552"/>
        <w:gridCol w:w="879"/>
      </w:tblGrid>
      <w:tr w:rsidR="002F5F42" w:rsidTr="006D09AE">
        <w:trPr>
          <w:trHeight w:val="1275"/>
        </w:trPr>
        <w:tc>
          <w:tcPr>
            <w:tcW w:w="1259" w:type="dxa"/>
          </w:tcPr>
          <w:p w:rsidR="002F5F42" w:rsidRPr="002F5F42" w:rsidRDefault="002F5F42">
            <w:pPr>
              <w:rPr>
                <w:b/>
              </w:rPr>
            </w:pPr>
            <w:r w:rsidRPr="002F5F42">
              <w:rPr>
                <w:b/>
              </w:rPr>
              <w:t>Ünite/ Tema</w:t>
            </w:r>
          </w:p>
        </w:tc>
        <w:tc>
          <w:tcPr>
            <w:tcW w:w="1280" w:type="dxa"/>
          </w:tcPr>
          <w:p w:rsidR="002F5F42" w:rsidRPr="002F5F42" w:rsidRDefault="002F5F42">
            <w:pPr>
              <w:rPr>
                <w:b/>
              </w:rPr>
            </w:pPr>
            <w:r w:rsidRPr="002F5F42">
              <w:rPr>
                <w:b/>
              </w:rPr>
              <w:t>Konu (İçerik Çerçevesi)</w:t>
            </w:r>
          </w:p>
        </w:tc>
        <w:tc>
          <w:tcPr>
            <w:tcW w:w="6345" w:type="dxa"/>
          </w:tcPr>
          <w:p w:rsidR="002F5F42" w:rsidRDefault="002F5F42">
            <w:r>
              <w:t xml:space="preserve">                                     </w:t>
            </w:r>
          </w:p>
          <w:p w:rsidR="002F5F42" w:rsidRPr="002F5F42" w:rsidRDefault="002F5F42">
            <w:pPr>
              <w:rPr>
                <w:b/>
              </w:rPr>
            </w:pPr>
            <w:r>
              <w:t xml:space="preserve">                                      </w:t>
            </w:r>
            <w:r w:rsidRPr="002F5F42">
              <w:rPr>
                <w:b/>
              </w:rPr>
              <w:t>Öğrenme Çıktıları</w:t>
            </w:r>
          </w:p>
        </w:tc>
        <w:tc>
          <w:tcPr>
            <w:tcW w:w="926" w:type="dxa"/>
          </w:tcPr>
          <w:p w:rsidR="002F5F42" w:rsidRDefault="002F5F42"/>
          <w:p w:rsidR="002F5F42" w:rsidRPr="002F5F42" w:rsidRDefault="002F5F42">
            <w:pPr>
              <w:rPr>
                <w:b/>
              </w:rPr>
            </w:pPr>
            <w:r w:rsidRPr="002F5F42">
              <w:rPr>
                <w:b/>
              </w:rPr>
              <w:t>Soru Sayısı</w:t>
            </w:r>
          </w:p>
        </w:tc>
      </w:tr>
      <w:tr w:rsidR="003C41CD" w:rsidTr="00C0005C">
        <w:trPr>
          <w:trHeight w:val="912"/>
        </w:trPr>
        <w:tc>
          <w:tcPr>
            <w:tcW w:w="1259" w:type="dxa"/>
            <w:vMerge w:val="restart"/>
          </w:tcPr>
          <w:p w:rsidR="003C41CD" w:rsidRPr="00C0005C" w:rsidRDefault="003C41CD">
            <w:pPr>
              <w:rPr>
                <w:b/>
                <w:sz w:val="20"/>
                <w:szCs w:val="20"/>
              </w:rPr>
            </w:pPr>
            <w:proofErr w:type="gramStart"/>
            <w:r w:rsidRPr="00C0005C">
              <w:rPr>
                <w:b/>
                <w:sz w:val="20"/>
                <w:szCs w:val="20"/>
              </w:rPr>
              <w:t>GEÇMİŞİN      İNŞA</w:t>
            </w:r>
            <w:proofErr w:type="gramEnd"/>
            <w:r w:rsidRPr="00C0005C">
              <w:rPr>
                <w:b/>
                <w:sz w:val="20"/>
                <w:szCs w:val="20"/>
              </w:rPr>
              <w:t xml:space="preserve"> SÜRECİNDE TARİH</w:t>
            </w:r>
          </w:p>
        </w:tc>
        <w:tc>
          <w:tcPr>
            <w:tcW w:w="1280" w:type="dxa"/>
          </w:tcPr>
          <w:p w:rsidR="003C41CD" w:rsidRPr="00171D06" w:rsidRDefault="003C41CD">
            <w:pPr>
              <w:rPr>
                <w:b/>
                <w:sz w:val="20"/>
                <w:szCs w:val="20"/>
              </w:rPr>
            </w:pPr>
            <w:r w:rsidRPr="00171D06">
              <w:rPr>
                <w:b/>
                <w:sz w:val="20"/>
                <w:szCs w:val="20"/>
              </w:rPr>
              <w:t xml:space="preserve">Tarih Öğrenmenin Faydaları  </w:t>
            </w:r>
          </w:p>
        </w:tc>
        <w:tc>
          <w:tcPr>
            <w:tcW w:w="6345" w:type="dxa"/>
          </w:tcPr>
          <w:p w:rsidR="003C41CD" w:rsidRPr="00171D06" w:rsidRDefault="003C41CD">
            <w:pPr>
              <w:rPr>
                <w:b/>
                <w:sz w:val="20"/>
                <w:szCs w:val="20"/>
              </w:rPr>
            </w:pPr>
            <w:r w:rsidRPr="00171D06">
              <w:rPr>
                <w:b/>
                <w:sz w:val="20"/>
                <w:szCs w:val="20"/>
              </w:rPr>
              <w:t>9.1.1. Tarih öğrenmenin bireye ve topluma faydalarını yorumlayabilme.</w:t>
            </w:r>
          </w:p>
        </w:tc>
        <w:tc>
          <w:tcPr>
            <w:tcW w:w="926" w:type="dxa"/>
          </w:tcPr>
          <w:p w:rsidR="003C41CD" w:rsidRDefault="003C41CD"/>
          <w:p w:rsidR="003C41CD" w:rsidRDefault="003C41CD">
            <w:r>
              <w:t xml:space="preserve">      1</w:t>
            </w:r>
          </w:p>
        </w:tc>
      </w:tr>
      <w:tr w:rsidR="003C41CD" w:rsidTr="00C0005C">
        <w:trPr>
          <w:trHeight w:val="984"/>
        </w:trPr>
        <w:tc>
          <w:tcPr>
            <w:tcW w:w="1259" w:type="dxa"/>
            <w:vMerge/>
          </w:tcPr>
          <w:p w:rsidR="003C41CD" w:rsidRDefault="003C41CD"/>
        </w:tc>
        <w:tc>
          <w:tcPr>
            <w:tcW w:w="1280" w:type="dxa"/>
          </w:tcPr>
          <w:p w:rsidR="003C41CD" w:rsidRPr="00C0005C" w:rsidRDefault="00171D06">
            <w:pPr>
              <w:rPr>
                <w:b/>
                <w:sz w:val="20"/>
                <w:szCs w:val="20"/>
              </w:rPr>
            </w:pPr>
            <w:r w:rsidRPr="00171D06">
              <w:rPr>
                <w:b/>
                <w:sz w:val="20"/>
                <w:szCs w:val="20"/>
              </w:rPr>
              <w:t>Tarih Araştırma ve Yazımında Dijitalleşme</w:t>
            </w:r>
          </w:p>
        </w:tc>
        <w:tc>
          <w:tcPr>
            <w:tcW w:w="6345" w:type="dxa"/>
          </w:tcPr>
          <w:p w:rsidR="003C41CD" w:rsidRPr="00171D06" w:rsidRDefault="003C41CD">
            <w:pPr>
              <w:rPr>
                <w:b/>
                <w:sz w:val="20"/>
                <w:szCs w:val="20"/>
              </w:rPr>
            </w:pPr>
            <w:r w:rsidRPr="00171D06">
              <w:rPr>
                <w:b/>
                <w:sz w:val="20"/>
                <w:szCs w:val="20"/>
              </w:rPr>
              <w:t>9.1.4. Dijitalleşmenin tarih araştırma ve yazımının dönüşümüne etkisini değerlendirebilme.</w:t>
            </w:r>
          </w:p>
        </w:tc>
        <w:tc>
          <w:tcPr>
            <w:tcW w:w="926" w:type="dxa"/>
          </w:tcPr>
          <w:p w:rsidR="003C41CD" w:rsidRDefault="003C41CD"/>
          <w:p w:rsidR="003C41CD" w:rsidRDefault="003C41CD">
            <w:r>
              <w:t xml:space="preserve">      1</w:t>
            </w:r>
          </w:p>
        </w:tc>
      </w:tr>
      <w:tr w:rsidR="003C41CD" w:rsidTr="003C41CD">
        <w:trPr>
          <w:trHeight w:val="705"/>
        </w:trPr>
        <w:tc>
          <w:tcPr>
            <w:tcW w:w="1259" w:type="dxa"/>
            <w:vMerge w:val="restart"/>
          </w:tcPr>
          <w:p w:rsidR="003C41CD" w:rsidRPr="003C41CD" w:rsidRDefault="003C41CD" w:rsidP="003C41CD">
            <w:pPr>
              <w:rPr>
                <w:b/>
              </w:rPr>
            </w:pPr>
            <w:r>
              <w:rPr>
                <w:b/>
              </w:rPr>
              <w:t>ESKİ ÇAĞ MEDENİYETLERİ</w:t>
            </w:r>
          </w:p>
        </w:tc>
        <w:tc>
          <w:tcPr>
            <w:tcW w:w="1280" w:type="dxa"/>
          </w:tcPr>
          <w:p w:rsidR="003C41CD" w:rsidRPr="00171D06" w:rsidRDefault="00171D06">
            <w:pPr>
              <w:rPr>
                <w:b/>
                <w:sz w:val="20"/>
                <w:szCs w:val="20"/>
              </w:rPr>
            </w:pPr>
            <w:r w:rsidRPr="00171D06">
              <w:rPr>
                <w:b/>
                <w:sz w:val="20"/>
                <w:szCs w:val="20"/>
              </w:rPr>
              <w:t>Tarım Devrimi’nin Eski Çağ Medeniyetlerindeki Yerleşmeye ve Ekonomiye Etkisi</w:t>
            </w:r>
          </w:p>
        </w:tc>
        <w:tc>
          <w:tcPr>
            <w:tcW w:w="6345" w:type="dxa"/>
          </w:tcPr>
          <w:p w:rsidR="003C41CD" w:rsidRPr="00171D06" w:rsidRDefault="003C41CD">
            <w:pPr>
              <w:rPr>
                <w:b/>
                <w:sz w:val="20"/>
                <w:szCs w:val="20"/>
              </w:rPr>
            </w:pPr>
            <w:r w:rsidRPr="00171D06">
              <w:rPr>
                <w:b/>
                <w:sz w:val="20"/>
                <w:szCs w:val="20"/>
              </w:rPr>
              <w:t>9.2.1. Tarım Devrimi’nin Eski Çağ medeniyetlerindeki yerleşmeye ve ekonomik faaliyetlere etkisini değerlendirebilme.</w:t>
            </w:r>
          </w:p>
        </w:tc>
        <w:tc>
          <w:tcPr>
            <w:tcW w:w="926" w:type="dxa"/>
          </w:tcPr>
          <w:p w:rsidR="003C41CD" w:rsidRDefault="003C41CD" w:rsidP="003C41CD">
            <w:r>
              <w:t xml:space="preserve">       </w:t>
            </w:r>
          </w:p>
          <w:p w:rsidR="003C41CD" w:rsidRDefault="003C41CD" w:rsidP="003C41CD">
            <w:r>
              <w:t xml:space="preserve">      2</w:t>
            </w:r>
          </w:p>
        </w:tc>
      </w:tr>
      <w:tr w:rsidR="003C41CD" w:rsidTr="006D09AE">
        <w:trPr>
          <w:trHeight w:val="656"/>
        </w:trPr>
        <w:tc>
          <w:tcPr>
            <w:tcW w:w="1259" w:type="dxa"/>
            <w:vMerge/>
          </w:tcPr>
          <w:p w:rsidR="003C41CD" w:rsidRDefault="003C41CD"/>
        </w:tc>
        <w:tc>
          <w:tcPr>
            <w:tcW w:w="1280" w:type="dxa"/>
          </w:tcPr>
          <w:p w:rsidR="003C41CD" w:rsidRPr="00171D06" w:rsidRDefault="00171D06" w:rsidP="003C41CD">
            <w:pPr>
              <w:rPr>
                <w:b/>
                <w:sz w:val="20"/>
                <w:szCs w:val="20"/>
              </w:rPr>
            </w:pPr>
            <w:r w:rsidRPr="00171D06">
              <w:rPr>
                <w:b/>
                <w:sz w:val="20"/>
                <w:szCs w:val="20"/>
              </w:rPr>
              <w:t>Eski Çağ Medeniyetlerinde Yönetim ve Ordu</w:t>
            </w:r>
          </w:p>
        </w:tc>
        <w:tc>
          <w:tcPr>
            <w:tcW w:w="6345" w:type="dxa"/>
          </w:tcPr>
          <w:p w:rsidR="003C41CD" w:rsidRPr="00171D06" w:rsidRDefault="003C41CD" w:rsidP="003C41CD">
            <w:pPr>
              <w:rPr>
                <w:b/>
                <w:sz w:val="20"/>
                <w:szCs w:val="20"/>
              </w:rPr>
            </w:pPr>
            <w:r w:rsidRPr="00171D06">
              <w:rPr>
                <w:b/>
                <w:sz w:val="20"/>
                <w:szCs w:val="20"/>
              </w:rPr>
              <w:t>9.2.2. Eski Çağ’daki farklı medeniyetlerin yönetim ve ordu sistemlerini özetleyebilme.</w:t>
            </w:r>
          </w:p>
        </w:tc>
        <w:tc>
          <w:tcPr>
            <w:tcW w:w="926" w:type="dxa"/>
          </w:tcPr>
          <w:p w:rsidR="003C41CD" w:rsidRDefault="003C41CD" w:rsidP="003C41CD"/>
          <w:p w:rsidR="003C41CD" w:rsidRDefault="003C41CD" w:rsidP="003C41CD">
            <w:r>
              <w:t xml:space="preserve">      2   </w:t>
            </w:r>
          </w:p>
        </w:tc>
      </w:tr>
    </w:tbl>
    <w:p w:rsidR="006D09AE" w:rsidRDefault="006D09AE" w:rsidP="006D09AE">
      <w:pPr>
        <w:pStyle w:val="stbilgi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6D09AE" w:rsidRPr="002F5F42" w:rsidRDefault="006D09AE" w:rsidP="006D09AE">
      <w:pPr>
        <w:pStyle w:val="stbilgi"/>
        <w:rPr>
          <w:b/>
          <w:sz w:val="24"/>
          <w:szCs w:val="24"/>
        </w:rPr>
      </w:pPr>
      <w:r w:rsidRPr="002F5F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10</w:t>
      </w:r>
      <w:r w:rsidR="00C0005C">
        <w:rPr>
          <w:b/>
          <w:sz w:val="24"/>
          <w:szCs w:val="24"/>
        </w:rPr>
        <w:t>. SINIF TARİH DERSİ 1. DÖNEM 2</w:t>
      </w:r>
      <w:bookmarkStart w:id="0" w:name="_GoBack"/>
      <w:bookmarkEnd w:id="0"/>
      <w:r w:rsidRPr="002F5F42">
        <w:rPr>
          <w:b/>
          <w:sz w:val="24"/>
          <w:szCs w:val="24"/>
        </w:rPr>
        <w:t>. ORTAK YAZILI KONU SORU DAĞILIM TABLOSU</w:t>
      </w:r>
    </w:p>
    <w:p w:rsidR="006D09AE" w:rsidRPr="002F5F42" w:rsidRDefault="006D09AE" w:rsidP="006D09AE">
      <w:pPr>
        <w:pStyle w:val="stbilgi"/>
        <w:rPr>
          <w:b/>
          <w:sz w:val="24"/>
          <w:szCs w:val="24"/>
        </w:rPr>
      </w:pPr>
      <w:r w:rsidRPr="002F5F42">
        <w:rPr>
          <w:b/>
          <w:sz w:val="24"/>
          <w:szCs w:val="24"/>
        </w:rPr>
        <w:t xml:space="preserve">                                               </w:t>
      </w:r>
      <w:r w:rsidR="006F1E06">
        <w:rPr>
          <w:b/>
          <w:sz w:val="24"/>
          <w:szCs w:val="24"/>
        </w:rPr>
        <w:t xml:space="preserve">                        SENARYO-</w:t>
      </w:r>
      <w:r w:rsidR="00C0005C">
        <w:rPr>
          <w:b/>
          <w:sz w:val="24"/>
          <w:szCs w:val="24"/>
        </w:rPr>
        <w:t>2</w:t>
      </w:r>
      <w:r w:rsidRPr="002F5F42">
        <w:rPr>
          <w:b/>
          <w:sz w:val="24"/>
          <w:szCs w:val="24"/>
        </w:rPr>
        <w:t xml:space="preserve">                                           </w:t>
      </w:r>
    </w:p>
    <w:p w:rsidR="006667EE" w:rsidRDefault="006667EE"/>
    <w:tbl>
      <w:tblPr>
        <w:tblW w:w="981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620"/>
        <w:gridCol w:w="930"/>
      </w:tblGrid>
      <w:tr w:rsidR="002C171D" w:rsidRPr="002F5F42" w:rsidTr="00C0005C">
        <w:trPr>
          <w:trHeight w:val="587"/>
        </w:trPr>
        <w:tc>
          <w:tcPr>
            <w:tcW w:w="1260" w:type="dxa"/>
          </w:tcPr>
          <w:p w:rsidR="002C171D" w:rsidRPr="002F5F42" w:rsidRDefault="002C171D" w:rsidP="001B3531">
            <w:pPr>
              <w:rPr>
                <w:b/>
              </w:rPr>
            </w:pPr>
            <w:r>
              <w:rPr>
                <w:b/>
              </w:rPr>
              <w:t xml:space="preserve"> Ünite</w:t>
            </w:r>
          </w:p>
        </w:tc>
        <w:tc>
          <w:tcPr>
            <w:tcW w:w="7620" w:type="dxa"/>
          </w:tcPr>
          <w:p w:rsidR="002C171D" w:rsidRPr="002F5F42" w:rsidRDefault="001B3531" w:rsidP="001B353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="002C171D">
              <w:rPr>
                <w:b/>
              </w:rPr>
              <w:t>Kazanımlar</w:t>
            </w:r>
          </w:p>
        </w:tc>
        <w:tc>
          <w:tcPr>
            <w:tcW w:w="930" w:type="dxa"/>
          </w:tcPr>
          <w:p w:rsidR="002C171D" w:rsidRPr="00C0005C" w:rsidRDefault="002C171D" w:rsidP="001B3531">
            <w:pPr>
              <w:rPr>
                <w:b/>
                <w:sz w:val="20"/>
                <w:szCs w:val="20"/>
              </w:rPr>
            </w:pPr>
            <w:r w:rsidRPr="00C0005C">
              <w:rPr>
                <w:b/>
                <w:sz w:val="20"/>
                <w:szCs w:val="20"/>
              </w:rPr>
              <w:t>Soru Sayısı</w:t>
            </w:r>
          </w:p>
        </w:tc>
      </w:tr>
      <w:tr w:rsidR="002C171D" w:rsidTr="001B3531">
        <w:trPr>
          <w:trHeight w:val="1204"/>
        </w:trPr>
        <w:tc>
          <w:tcPr>
            <w:tcW w:w="1260" w:type="dxa"/>
          </w:tcPr>
          <w:p w:rsidR="002C171D" w:rsidRPr="001B3531" w:rsidRDefault="001B3531" w:rsidP="001B3531">
            <w:pPr>
              <w:rPr>
                <w:b/>
                <w:sz w:val="16"/>
                <w:szCs w:val="16"/>
              </w:rPr>
            </w:pPr>
            <w:r w:rsidRPr="001B3531">
              <w:rPr>
                <w:b/>
                <w:sz w:val="16"/>
                <w:szCs w:val="16"/>
              </w:rPr>
              <w:t>YERLEŞME VE DEVLETLEŞME SÜRECİNDE SELÇUKLU TÜRKİYESİ</w:t>
            </w:r>
          </w:p>
        </w:tc>
        <w:tc>
          <w:tcPr>
            <w:tcW w:w="7620" w:type="dxa"/>
          </w:tcPr>
          <w:p w:rsidR="001B3531" w:rsidRDefault="001B3531" w:rsidP="001B3531">
            <w:pPr>
              <w:rPr>
                <w:b/>
                <w:sz w:val="20"/>
                <w:szCs w:val="20"/>
              </w:rPr>
            </w:pPr>
          </w:p>
          <w:p w:rsidR="002C171D" w:rsidRPr="001B3531" w:rsidRDefault="002C171D" w:rsidP="001B3531">
            <w:pPr>
              <w:rPr>
                <w:b/>
                <w:sz w:val="20"/>
                <w:szCs w:val="20"/>
              </w:rPr>
            </w:pPr>
            <w:r w:rsidRPr="001B3531">
              <w:rPr>
                <w:b/>
                <w:sz w:val="20"/>
                <w:szCs w:val="20"/>
              </w:rPr>
              <w:t>10.1.2. Anadolu’ya yapılan Türk göçlerinin sosyokültürel etkilerini analiz eder.</w:t>
            </w:r>
          </w:p>
        </w:tc>
        <w:tc>
          <w:tcPr>
            <w:tcW w:w="930" w:type="dxa"/>
          </w:tcPr>
          <w:p w:rsidR="002C171D" w:rsidRDefault="001B3531" w:rsidP="001B3531">
            <w:r>
              <w:t xml:space="preserve">     </w:t>
            </w:r>
            <w:r w:rsidR="002C171D">
              <w:t>1</w:t>
            </w:r>
          </w:p>
        </w:tc>
      </w:tr>
      <w:tr w:rsidR="002C171D" w:rsidTr="001B3531">
        <w:trPr>
          <w:trHeight w:val="660"/>
        </w:trPr>
        <w:tc>
          <w:tcPr>
            <w:tcW w:w="1260" w:type="dxa"/>
            <w:vMerge w:val="restart"/>
          </w:tcPr>
          <w:p w:rsidR="001B3531" w:rsidRDefault="001B3531" w:rsidP="001B3531">
            <w:pPr>
              <w:rPr>
                <w:b/>
              </w:rPr>
            </w:pPr>
          </w:p>
          <w:p w:rsidR="002C171D" w:rsidRPr="00C0005C" w:rsidRDefault="00C0005C" w:rsidP="001B3531">
            <w:pPr>
              <w:rPr>
                <w:b/>
                <w:sz w:val="18"/>
                <w:szCs w:val="18"/>
              </w:rPr>
            </w:pPr>
            <w:r w:rsidRPr="00C0005C">
              <w:rPr>
                <w:b/>
                <w:sz w:val="18"/>
                <w:szCs w:val="18"/>
              </w:rPr>
              <w:t>BEYLİKTEN DEVLETE OSMANLI SİYASETİ (1302-1453)</w:t>
            </w:r>
          </w:p>
        </w:tc>
        <w:tc>
          <w:tcPr>
            <w:tcW w:w="7620" w:type="dxa"/>
          </w:tcPr>
          <w:p w:rsidR="002C171D" w:rsidRPr="001B3531" w:rsidRDefault="001B3531" w:rsidP="001B3531">
            <w:pPr>
              <w:rPr>
                <w:b/>
                <w:sz w:val="20"/>
                <w:szCs w:val="20"/>
              </w:rPr>
            </w:pPr>
            <w:r w:rsidRPr="001B3531">
              <w:rPr>
                <w:b/>
                <w:sz w:val="20"/>
                <w:szCs w:val="20"/>
              </w:rPr>
              <w:t>10.2.2. Osmanlı Beyliği’nin devletleşme sürecini Bizans’la olan ilişkileri çerçevesinde analiz eder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30" w:type="dxa"/>
          </w:tcPr>
          <w:p w:rsidR="002C171D" w:rsidRDefault="001B3531" w:rsidP="001B3531">
            <w:r>
              <w:t xml:space="preserve">     </w:t>
            </w:r>
            <w:r w:rsidR="00C0005C">
              <w:t>1</w:t>
            </w:r>
          </w:p>
        </w:tc>
      </w:tr>
      <w:tr w:rsidR="002C171D" w:rsidTr="001B3531">
        <w:trPr>
          <w:trHeight w:val="629"/>
        </w:trPr>
        <w:tc>
          <w:tcPr>
            <w:tcW w:w="1260" w:type="dxa"/>
            <w:vMerge/>
          </w:tcPr>
          <w:p w:rsidR="002C171D" w:rsidRDefault="002C171D" w:rsidP="001B3531"/>
        </w:tc>
        <w:tc>
          <w:tcPr>
            <w:tcW w:w="7620" w:type="dxa"/>
          </w:tcPr>
          <w:p w:rsidR="002C171D" w:rsidRPr="001B3531" w:rsidRDefault="001B3531" w:rsidP="001B3531">
            <w:pPr>
              <w:rPr>
                <w:b/>
                <w:sz w:val="20"/>
                <w:szCs w:val="20"/>
              </w:rPr>
            </w:pPr>
            <w:r w:rsidRPr="001B3531">
              <w:rPr>
                <w:b/>
                <w:sz w:val="20"/>
                <w:szCs w:val="20"/>
              </w:rPr>
              <w:t xml:space="preserve">10.2.3. Rumeli’deki fetihler ile iskân (şenlendirme) ve </w:t>
            </w:r>
            <w:proofErr w:type="spellStart"/>
            <w:r w:rsidRPr="001B3531">
              <w:rPr>
                <w:b/>
                <w:sz w:val="20"/>
                <w:szCs w:val="20"/>
              </w:rPr>
              <w:t>istimâlet</w:t>
            </w:r>
            <w:proofErr w:type="spellEnd"/>
            <w:r w:rsidRPr="001B3531">
              <w:rPr>
                <w:b/>
                <w:sz w:val="20"/>
                <w:szCs w:val="20"/>
              </w:rPr>
              <w:t xml:space="preserve"> politikalarının amaçlarını ve etkilerini analiz eder.</w:t>
            </w:r>
          </w:p>
        </w:tc>
        <w:tc>
          <w:tcPr>
            <w:tcW w:w="930" w:type="dxa"/>
          </w:tcPr>
          <w:p w:rsidR="002C171D" w:rsidRDefault="001B3531" w:rsidP="001B3531">
            <w:r>
              <w:t xml:space="preserve">      </w:t>
            </w:r>
            <w:r w:rsidR="00C0005C">
              <w:t>2</w:t>
            </w:r>
          </w:p>
        </w:tc>
      </w:tr>
      <w:tr w:rsidR="002C171D" w:rsidTr="001B3531">
        <w:trPr>
          <w:trHeight w:val="799"/>
        </w:trPr>
        <w:tc>
          <w:tcPr>
            <w:tcW w:w="1260" w:type="dxa"/>
            <w:vMerge/>
          </w:tcPr>
          <w:p w:rsidR="002C171D" w:rsidRDefault="002C171D" w:rsidP="001B3531"/>
        </w:tc>
        <w:tc>
          <w:tcPr>
            <w:tcW w:w="7620" w:type="dxa"/>
          </w:tcPr>
          <w:p w:rsidR="002C171D" w:rsidRPr="001B3531" w:rsidRDefault="001B3531" w:rsidP="001B3531">
            <w:pPr>
              <w:rPr>
                <w:b/>
                <w:sz w:val="20"/>
                <w:szCs w:val="20"/>
              </w:rPr>
            </w:pPr>
            <w:r w:rsidRPr="001B3531">
              <w:rPr>
                <w:b/>
                <w:sz w:val="20"/>
                <w:szCs w:val="20"/>
              </w:rPr>
              <w:t>10.2.4. Osmanlı Devleti’nin Anadolu’da Türk siyasi birliğini sağlamaya yönelik faaliyetlerini ve sonuçlarını analiz eder.</w:t>
            </w:r>
          </w:p>
        </w:tc>
        <w:tc>
          <w:tcPr>
            <w:tcW w:w="930" w:type="dxa"/>
          </w:tcPr>
          <w:p w:rsidR="002C171D" w:rsidRDefault="001B3531" w:rsidP="001B3531">
            <w:r>
              <w:t xml:space="preserve">       </w:t>
            </w:r>
            <w:r w:rsidR="00C0005C">
              <w:t>2</w:t>
            </w:r>
          </w:p>
        </w:tc>
      </w:tr>
      <w:tr w:rsidR="001B3531" w:rsidTr="001B3531">
        <w:trPr>
          <w:trHeight w:val="633"/>
        </w:trPr>
        <w:tc>
          <w:tcPr>
            <w:tcW w:w="1260" w:type="dxa"/>
            <w:vMerge w:val="restart"/>
          </w:tcPr>
          <w:p w:rsidR="001B3531" w:rsidRPr="00C0005C" w:rsidRDefault="00C0005C" w:rsidP="001B3531">
            <w:pPr>
              <w:rPr>
                <w:b/>
                <w:sz w:val="18"/>
                <w:szCs w:val="18"/>
              </w:rPr>
            </w:pPr>
            <w:r w:rsidRPr="00C0005C">
              <w:rPr>
                <w:b/>
                <w:sz w:val="18"/>
                <w:szCs w:val="18"/>
              </w:rPr>
              <w:t>DEVLETLEŞME SÜRECİNDE SAVAŞÇILAR VE ASKERLER</w:t>
            </w:r>
          </w:p>
        </w:tc>
        <w:tc>
          <w:tcPr>
            <w:tcW w:w="7620" w:type="dxa"/>
          </w:tcPr>
          <w:p w:rsidR="001B3531" w:rsidRPr="00C0005C" w:rsidRDefault="001B3531" w:rsidP="001B3531">
            <w:pPr>
              <w:rPr>
                <w:b/>
                <w:sz w:val="20"/>
                <w:szCs w:val="20"/>
              </w:rPr>
            </w:pPr>
            <w:r w:rsidRPr="00C0005C">
              <w:rPr>
                <w:b/>
                <w:sz w:val="20"/>
                <w:szCs w:val="20"/>
              </w:rPr>
              <w:t>10.3.1.Kuruluş Dönemi’nde Osmanlı askerî gücünü oluşturan farklı muharip unsurları açıklar.</w:t>
            </w:r>
          </w:p>
        </w:tc>
        <w:tc>
          <w:tcPr>
            <w:tcW w:w="930" w:type="dxa"/>
          </w:tcPr>
          <w:p w:rsidR="001B3531" w:rsidRDefault="00C0005C" w:rsidP="001B3531">
            <w:r>
              <w:t xml:space="preserve">       1</w:t>
            </w:r>
          </w:p>
        </w:tc>
      </w:tr>
      <w:tr w:rsidR="001B3531" w:rsidTr="001B3531">
        <w:trPr>
          <w:trHeight w:val="623"/>
        </w:trPr>
        <w:tc>
          <w:tcPr>
            <w:tcW w:w="1260" w:type="dxa"/>
            <w:vMerge/>
          </w:tcPr>
          <w:p w:rsidR="001B3531" w:rsidRDefault="001B3531" w:rsidP="001B3531"/>
        </w:tc>
        <w:tc>
          <w:tcPr>
            <w:tcW w:w="7620" w:type="dxa"/>
          </w:tcPr>
          <w:p w:rsidR="001B3531" w:rsidRPr="00C0005C" w:rsidRDefault="00C0005C" w:rsidP="001B3531">
            <w:pPr>
              <w:rPr>
                <w:b/>
                <w:sz w:val="20"/>
                <w:szCs w:val="20"/>
              </w:rPr>
            </w:pPr>
            <w:r w:rsidRPr="00C0005C">
              <w:rPr>
                <w:b/>
                <w:sz w:val="20"/>
                <w:szCs w:val="20"/>
              </w:rPr>
              <w:t>10.3.2. Tımar sisteminin özelliklerini siyasi, sosyal ve ekonomik açılardan değerlendirir.</w:t>
            </w:r>
          </w:p>
        </w:tc>
        <w:tc>
          <w:tcPr>
            <w:tcW w:w="930" w:type="dxa"/>
          </w:tcPr>
          <w:p w:rsidR="001B3531" w:rsidRDefault="00C0005C" w:rsidP="001B3531">
            <w:r>
              <w:t xml:space="preserve">       1</w:t>
            </w:r>
          </w:p>
        </w:tc>
      </w:tr>
    </w:tbl>
    <w:p w:rsidR="006D09AE" w:rsidRDefault="006D09AE"/>
    <w:sectPr w:rsidR="006D09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86" w:rsidRDefault="004E3586" w:rsidP="002F5F42">
      <w:pPr>
        <w:spacing w:after="0" w:line="240" w:lineRule="auto"/>
      </w:pPr>
      <w:r>
        <w:separator/>
      </w:r>
    </w:p>
  </w:endnote>
  <w:endnote w:type="continuationSeparator" w:id="0">
    <w:p w:rsidR="004E3586" w:rsidRDefault="004E3586" w:rsidP="002F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86" w:rsidRDefault="004E3586" w:rsidP="002F5F42">
      <w:pPr>
        <w:spacing w:after="0" w:line="240" w:lineRule="auto"/>
      </w:pPr>
      <w:r>
        <w:separator/>
      </w:r>
    </w:p>
  </w:footnote>
  <w:footnote w:type="continuationSeparator" w:id="0">
    <w:p w:rsidR="004E3586" w:rsidRDefault="004E3586" w:rsidP="002F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42" w:rsidRPr="002F5F42" w:rsidRDefault="002F5F42">
    <w:pPr>
      <w:pStyle w:val="stbilgi"/>
      <w:rPr>
        <w:b/>
        <w:sz w:val="24"/>
        <w:szCs w:val="24"/>
      </w:rPr>
    </w:pPr>
    <w:r>
      <w:rPr>
        <w:b/>
        <w:sz w:val="24"/>
        <w:szCs w:val="24"/>
      </w:rPr>
      <w:t xml:space="preserve">                 </w:t>
    </w:r>
    <w:r w:rsidR="003C41CD">
      <w:rPr>
        <w:b/>
        <w:sz w:val="24"/>
        <w:szCs w:val="24"/>
      </w:rPr>
      <w:t xml:space="preserve"> 9. SINIF TARİH DERSİ 1. DÖNEM 2</w:t>
    </w:r>
    <w:r w:rsidRPr="002F5F42">
      <w:rPr>
        <w:b/>
        <w:sz w:val="24"/>
        <w:szCs w:val="24"/>
      </w:rPr>
      <w:t>. ORTAK YAZILI KONU SORU DAĞILIM TABLOSU</w:t>
    </w:r>
  </w:p>
  <w:p w:rsidR="002F5F42" w:rsidRPr="002F5F42" w:rsidRDefault="002F5F42">
    <w:pPr>
      <w:pStyle w:val="stbilgi"/>
      <w:rPr>
        <w:b/>
        <w:sz w:val="24"/>
        <w:szCs w:val="24"/>
      </w:rPr>
    </w:pPr>
    <w:r w:rsidRPr="002F5F42">
      <w:rPr>
        <w:b/>
        <w:sz w:val="24"/>
        <w:szCs w:val="24"/>
      </w:rPr>
      <w:t xml:space="preserve">                                               </w:t>
    </w:r>
    <w:r w:rsidR="006F1E06">
      <w:rPr>
        <w:b/>
        <w:sz w:val="24"/>
        <w:szCs w:val="24"/>
      </w:rPr>
      <w:t xml:space="preserve">                        SENARYO-</w:t>
    </w:r>
    <w:r w:rsidR="003C41CD">
      <w:rPr>
        <w:b/>
        <w:sz w:val="24"/>
        <w:szCs w:val="24"/>
      </w:rPr>
      <w:t>1</w:t>
    </w:r>
    <w:r w:rsidRPr="002F5F42">
      <w:rPr>
        <w:b/>
        <w:sz w:val="24"/>
        <w:szCs w:val="24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55"/>
    <w:rsid w:val="00171D06"/>
    <w:rsid w:val="001B3531"/>
    <w:rsid w:val="002C171D"/>
    <w:rsid w:val="002F5F42"/>
    <w:rsid w:val="003C41CD"/>
    <w:rsid w:val="00451233"/>
    <w:rsid w:val="004E3586"/>
    <w:rsid w:val="00564306"/>
    <w:rsid w:val="006667EE"/>
    <w:rsid w:val="006C6F55"/>
    <w:rsid w:val="006D09AE"/>
    <w:rsid w:val="006F1E06"/>
    <w:rsid w:val="00C0005C"/>
    <w:rsid w:val="00E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5F42"/>
  </w:style>
  <w:style w:type="paragraph" w:styleId="Altbilgi">
    <w:name w:val="footer"/>
    <w:basedOn w:val="Normal"/>
    <w:link w:val="AltbilgiChar"/>
    <w:uiPriority w:val="99"/>
    <w:unhideWhenUsed/>
    <w:rsid w:val="002F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5F42"/>
  </w:style>
  <w:style w:type="paragraph" w:styleId="Altbilgi">
    <w:name w:val="footer"/>
    <w:basedOn w:val="Normal"/>
    <w:link w:val="AltbilgiChar"/>
    <w:uiPriority w:val="99"/>
    <w:unhideWhenUsed/>
    <w:rsid w:val="002F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2024-10-10T16:52:00Z</dcterms:created>
  <dcterms:modified xsi:type="dcterms:W3CDTF">2024-12-09T18:13:00Z</dcterms:modified>
</cp:coreProperties>
</file>